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9" w:rsidRPr="007E4921" w:rsidRDefault="004E5539" w:rsidP="004E5539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E4921">
        <w:rPr>
          <w:rFonts w:ascii="Times New Roman" w:hAnsi="Times New Roman" w:cs="Times New Roman"/>
          <w:b/>
          <w:szCs w:val="24"/>
        </w:rPr>
        <w:t>IN</w:t>
      </w:r>
      <w:r w:rsidR="00B16D73">
        <w:rPr>
          <w:rFonts w:ascii="Times New Roman" w:hAnsi="Times New Roman" w:cs="Times New Roman"/>
          <w:b/>
          <w:szCs w:val="24"/>
        </w:rPr>
        <w:t>T</w:t>
      </w:r>
      <w:r w:rsidRPr="007E4921">
        <w:rPr>
          <w:rFonts w:ascii="Times New Roman" w:hAnsi="Times New Roman" w:cs="Times New Roman"/>
          <w:b/>
          <w:szCs w:val="24"/>
        </w:rPr>
        <w:t>EGRUOTAS PROJEKTAS</w:t>
      </w:r>
    </w:p>
    <w:p w:rsidR="001210CC" w:rsidRPr="007E4921" w:rsidRDefault="00D53BB2" w:rsidP="004E5539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„LIETUVIŲ TAUTINIS KOSTIUMAS </w:t>
      </w:r>
      <w:r w:rsidR="00DE3603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DE3603">
        <w:rPr>
          <w:rFonts w:ascii="Times New Roman" w:hAnsi="Times New Roman" w:cs="Times New Roman"/>
          <w:b/>
          <w:szCs w:val="24"/>
        </w:rPr>
        <w:t>SVARBUS TAUTOS SIMBOLIS</w:t>
      </w:r>
      <w:r w:rsidR="00DF062C" w:rsidRPr="007E4921">
        <w:rPr>
          <w:rFonts w:ascii="Times New Roman" w:hAnsi="Times New Roman" w:cs="Times New Roman"/>
          <w:b/>
          <w:szCs w:val="24"/>
        </w:rPr>
        <w:t>“</w:t>
      </w:r>
    </w:p>
    <w:p w:rsidR="004E5539" w:rsidRPr="006B597F" w:rsidRDefault="004E5539" w:rsidP="004E553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F062C" w:rsidRPr="00003CD9" w:rsidRDefault="00DF062C" w:rsidP="00DE3603">
      <w:pPr>
        <w:pStyle w:val="Betarp"/>
        <w:rPr>
          <w:rFonts w:ascii="Times New Roman" w:hAnsi="Times New Roman" w:cs="Times New Roman"/>
          <w:b/>
          <w:szCs w:val="24"/>
        </w:rPr>
      </w:pPr>
      <w:r w:rsidRPr="00E43BD4">
        <w:rPr>
          <w:rStyle w:val="Emfaz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2017</w:t>
      </w:r>
      <w:r w:rsidR="00DE3603" w:rsidRPr="00E43B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-ius  metus Lietuvos respublikos seimas </w:t>
      </w:r>
      <w:r w:rsidRPr="00E43B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paskelb</w:t>
      </w:r>
      <w:r w:rsidR="00DE3603" w:rsidRPr="00E43B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ė </w:t>
      </w:r>
      <w:r w:rsidR="00DE3603" w:rsidRPr="00E43BD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Tautinio kostiumo </w:t>
      </w:r>
      <w:r w:rsidRPr="00E43B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metais.</w:t>
      </w:r>
      <w:r w:rsidRPr="00E43B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3603" w:rsidRPr="00E43BD4">
        <w:rPr>
          <w:rFonts w:ascii="Times New Roman" w:hAnsi="Times New Roman" w:cs="Times New Roman"/>
          <w:color w:val="000000" w:themeColor="text1"/>
          <w:sz w:val="24"/>
          <w:szCs w:val="24"/>
        </w:rPr>
        <w:t>Anot šio nutarimo iniciatorių, tokiu būdu būtų pabrėžta tautinio kostiumo, kaip vieno iš tautos ir valstybės simbolių, etninio tapatumo ir nacionalinės kultūros išraiškos formos svarba.</w:t>
      </w:r>
      <w:r w:rsidR="00DE3603" w:rsidRPr="00E43B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3603" w:rsidRPr="00E43B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4921">
        <w:rPr>
          <w:rFonts w:ascii="Times New Roman" w:hAnsi="Times New Roman" w:cs="Times New Roman"/>
          <w:b/>
          <w:szCs w:val="24"/>
        </w:rPr>
        <w:t>Projekto eiga: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701"/>
        <w:gridCol w:w="832"/>
        <w:gridCol w:w="1590"/>
        <w:gridCol w:w="1903"/>
        <w:gridCol w:w="3591"/>
        <w:gridCol w:w="1584"/>
      </w:tblGrid>
      <w:tr w:rsidR="00101A80" w:rsidRPr="00D62E31" w:rsidTr="008D7694">
        <w:tc>
          <w:tcPr>
            <w:tcW w:w="701" w:type="dxa"/>
            <w:vAlign w:val="center"/>
          </w:tcPr>
          <w:p w:rsidR="00DF062C" w:rsidRPr="00D62E31" w:rsidRDefault="00DF062C" w:rsidP="006B5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E31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832" w:type="dxa"/>
            <w:vAlign w:val="center"/>
          </w:tcPr>
          <w:p w:rsidR="00DF062C" w:rsidRPr="00D62E31" w:rsidRDefault="00DF062C" w:rsidP="006B5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E31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1590" w:type="dxa"/>
            <w:vAlign w:val="center"/>
          </w:tcPr>
          <w:p w:rsidR="00DF062C" w:rsidRPr="00D62E31" w:rsidRDefault="00DF062C" w:rsidP="006B5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E31"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903" w:type="dxa"/>
            <w:vAlign w:val="center"/>
          </w:tcPr>
          <w:p w:rsidR="00DF062C" w:rsidRPr="00D62E31" w:rsidRDefault="00DF062C" w:rsidP="006B5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E31">
              <w:rPr>
                <w:rFonts w:ascii="Times New Roman" w:hAnsi="Times New Roman" w:cs="Times New Roman"/>
                <w:b/>
                <w:sz w:val="24"/>
              </w:rPr>
              <w:t>Atsakingas mokytojas</w:t>
            </w:r>
          </w:p>
        </w:tc>
        <w:tc>
          <w:tcPr>
            <w:tcW w:w="3591" w:type="dxa"/>
            <w:vAlign w:val="center"/>
          </w:tcPr>
          <w:p w:rsidR="00DF062C" w:rsidRPr="00D62E31" w:rsidRDefault="004B5304" w:rsidP="006B5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E31">
              <w:rPr>
                <w:rFonts w:ascii="Times New Roman" w:hAnsi="Times New Roman" w:cs="Times New Roman"/>
                <w:b/>
                <w:sz w:val="24"/>
              </w:rPr>
              <w:t>Veiklos, r</w:t>
            </w:r>
            <w:r w:rsidR="00DF062C" w:rsidRPr="00D62E31">
              <w:rPr>
                <w:rFonts w:ascii="Times New Roman" w:hAnsi="Times New Roman" w:cs="Times New Roman"/>
                <w:b/>
                <w:sz w:val="24"/>
              </w:rPr>
              <w:t>ezultatas</w:t>
            </w:r>
          </w:p>
        </w:tc>
        <w:tc>
          <w:tcPr>
            <w:tcW w:w="1584" w:type="dxa"/>
            <w:vAlign w:val="center"/>
          </w:tcPr>
          <w:p w:rsidR="00DF062C" w:rsidRPr="00D62E31" w:rsidRDefault="004E5539" w:rsidP="006B5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E31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="00697862">
              <w:rPr>
                <w:rFonts w:ascii="Times New Roman" w:hAnsi="Times New Roman" w:cs="Times New Roman"/>
                <w:b/>
                <w:sz w:val="24"/>
              </w:rPr>
              <w:t xml:space="preserve"> (nuo iki)</w:t>
            </w:r>
            <w:r w:rsidR="006B597F" w:rsidRPr="00D62E31">
              <w:rPr>
                <w:rFonts w:ascii="Times New Roman" w:hAnsi="Times New Roman" w:cs="Times New Roman"/>
                <w:b/>
                <w:sz w:val="24"/>
              </w:rPr>
              <w:t>, pastabos</w:t>
            </w:r>
          </w:p>
        </w:tc>
      </w:tr>
      <w:tr w:rsidR="00101A80" w:rsidRPr="00697862" w:rsidTr="008D7694">
        <w:tc>
          <w:tcPr>
            <w:tcW w:w="701" w:type="dxa"/>
          </w:tcPr>
          <w:p w:rsidR="00DF062C" w:rsidRPr="00D62E31" w:rsidRDefault="00DF062C" w:rsidP="006B597F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DF062C" w:rsidRPr="00D62E31" w:rsidRDefault="008D7694" w:rsidP="006B59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DF062C" w:rsidRPr="00D62E31" w:rsidRDefault="00101A80" w:rsidP="006B59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92F49" w:rsidRPr="00D62E31">
              <w:rPr>
                <w:rFonts w:ascii="Times New Roman" w:hAnsi="Times New Roman" w:cs="Times New Roman"/>
                <w:sz w:val="24"/>
              </w:rPr>
              <w:t>echnologijos</w:t>
            </w:r>
          </w:p>
        </w:tc>
        <w:tc>
          <w:tcPr>
            <w:tcW w:w="1903" w:type="dxa"/>
          </w:tcPr>
          <w:p w:rsidR="00992F49" w:rsidRDefault="00CD63FD" w:rsidP="006B59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Juozaitienė</w:t>
            </w:r>
          </w:p>
          <w:p w:rsidR="00CD63FD" w:rsidRPr="00D62E31" w:rsidRDefault="00CD63FD" w:rsidP="006B59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Galbogis</w:t>
            </w:r>
            <w:proofErr w:type="spellEnd"/>
          </w:p>
        </w:tc>
        <w:tc>
          <w:tcPr>
            <w:tcW w:w="3591" w:type="dxa"/>
          </w:tcPr>
          <w:p w:rsidR="00DF062C" w:rsidRPr="00CD63FD" w:rsidRDefault="00014751" w:rsidP="0001475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  <w:r w:rsidR="00CD63FD" w:rsidRPr="00CD63FD">
              <w:rPr>
                <w:rFonts w:ascii="Times New Roman" w:hAnsi="Times New Roman" w:cs="Times New Roman"/>
                <w:sz w:val="24"/>
              </w:rPr>
              <w:t>Lietuvių</w:t>
            </w:r>
            <w:r w:rsidR="00CD63FD">
              <w:rPr>
                <w:rFonts w:ascii="Times New Roman" w:hAnsi="Times New Roman" w:cs="Times New Roman"/>
                <w:sz w:val="24"/>
              </w:rPr>
              <w:t xml:space="preserve"> tautinis kostiumas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CD63FD">
              <w:rPr>
                <w:rFonts w:ascii="Times New Roman" w:hAnsi="Times New Roman" w:cs="Times New Roman"/>
                <w:sz w:val="24"/>
              </w:rPr>
              <w:t xml:space="preserve"> filmo peržiūra,</w:t>
            </w:r>
            <w:r>
              <w:rPr>
                <w:rFonts w:ascii="Times New Roman" w:hAnsi="Times New Roman" w:cs="Times New Roman"/>
                <w:sz w:val="24"/>
              </w:rPr>
              <w:t xml:space="preserve"> susitikimai su liaudies meistrais (drožėjais, audėjais), užsiėmimai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Norkaičių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amatų centre ,,Senoji audimo technologija“, ,,Klumpių drožyba“, mokinių kūrybinės dirbtuvės, individualūs ir grupiniai darbai, pristatymai ,,Lietuvių tautinis kostiumas ir atskirų regionų subtilybės“.</w:t>
            </w:r>
          </w:p>
        </w:tc>
        <w:tc>
          <w:tcPr>
            <w:tcW w:w="1584" w:type="dxa"/>
          </w:tcPr>
          <w:p w:rsidR="00DF062C" w:rsidRPr="00697862" w:rsidRDefault="005A61A4" w:rsidP="006B59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–balandžio mėn.</w:t>
            </w:r>
          </w:p>
        </w:tc>
      </w:tr>
      <w:tr w:rsidR="008D7694" w:rsidRPr="00697862" w:rsidTr="008D7694">
        <w:tc>
          <w:tcPr>
            <w:tcW w:w="701" w:type="dxa"/>
          </w:tcPr>
          <w:p w:rsidR="008D7694" w:rsidRPr="00D62E31" w:rsidRDefault="008D7694" w:rsidP="008D769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Dailė</w:t>
            </w:r>
          </w:p>
        </w:tc>
        <w:tc>
          <w:tcPr>
            <w:tcW w:w="1903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Ciganienė</w:t>
            </w:r>
            <w:proofErr w:type="spellEnd"/>
          </w:p>
        </w:tc>
        <w:tc>
          <w:tcPr>
            <w:tcW w:w="3591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tautinis kostiumas dailėje – informacijos paieška, sisteminimas, eskizavimas, piešimas ir kita.</w:t>
            </w:r>
          </w:p>
        </w:tc>
        <w:tc>
          <w:tcPr>
            <w:tcW w:w="1584" w:type="dxa"/>
          </w:tcPr>
          <w:p w:rsidR="008D7694" w:rsidRPr="00697862" w:rsidRDefault="008D7694" w:rsidP="008D76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–balandžio mėn.</w:t>
            </w:r>
          </w:p>
        </w:tc>
      </w:tr>
      <w:tr w:rsidR="008D7694" w:rsidRPr="00697862" w:rsidTr="008D7694">
        <w:tc>
          <w:tcPr>
            <w:tcW w:w="701" w:type="dxa"/>
          </w:tcPr>
          <w:p w:rsidR="008D7694" w:rsidRPr="00D62E31" w:rsidRDefault="008D7694" w:rsidP="008D769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8D7694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Muzika</w:t>
            </w:r>
          </w:p>
        </w:tc>
        <w:tc>
          <w:tcPr>
            <w:tcW w:w="1903" w:type="dxa"/>
          </w:tcPr>
          <w:p w:rsidR="008D7694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Gricius</w:t>
            </w:r>
          </w:p>
        </w:tc>
        <w:tc>
          <w:tcPr>
            <w:tcW w:w="3591" w:type="dxa"/>
          </w:tcPr>
          <w:p w:rsidR="008D7694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Liaudies dainų parinkimas, analizė, repeticijos.</w:t>
            </w:r>
          </w:p>
        </w:tc>
        <w:tc>
          <w:tcPr>
            <w:tcW w:w="1584" w:type="dxa"/>
          </w:tcPr>
          <w:p w:rsidR="008D7694" w:rsidRPr="00697862" w:rsidRDefault="008D7694" w:rsidP="008D76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–balandžio mėn.</w:t>
            </w:r>
          </w:p>
        </w:tc>
      </w:tr>
      <w:tr w:rsidR="008D7694" w:rsidRPr="00697862" w:rsidTr="008D7694">
        <w:tc>
          <w:tcPr>
            <w:tcW w:w="701" w:type="dxa"/>
          </w:tcPr>
          <w:p w:rsidR="008D7694" w:rsidRPr="00D62E31" w:rsidRDefault="008D7694" w:rsidP="008D769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903" w:type="dxa"/>
          </w:tcPr>
          <w:p w:rsidR="008D7694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Skrodenienė</w:t>
            </w:r>
            <w:proofErr w:type="spellEnd"/>
          </w:p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Pocienė</w:t>
            </w:r>
          </w:p>
        </w:tc>
        <w:tc>
          <w:tcPr>
            <w:tcW w:w="3591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Ornamentai ir raštai tautiniame kostiume (geometrinis ir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geometrizuotas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augalinis raštai), gyvybės medis ir simetrija.</w:t>
            </w:r>
          </w:p>
        </w:tc>
        <w:tc>
          <w:tcPr>
            <w:tcW w:w="1584" w:type="dxa"/>
          </w:tcPr>
          <w:p w:rsidR="008D7694" w:rsidRPr="00697862" w:rsidRDefault="008D7694" w:rsidP="008D76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 lapkričio mėn.</w:t>
            </w:r>
          </w:p>
        </w:tc>
      </w:tr>
      <w:tr w:rsidR="008D7694" w:rsidRPr="00697862" w:rsidTr="008D7694">
        <w:tc>
          <w:tcPr>
            <w:tcW w:w="701" w:type="dxa"/>
          </w:tcPr>
          <w:p w:rsidR="008D7694" w:rsidRPr="00D62E31" w:rsidRDefault="008D7694" w:rsidP="008D769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Informacinės technologijos</w:t>
            </w:r>
          </w:p>
        </w:tc>
        <w:tc>
          <w:tcPr>
            <w:tcW w:w="1903" w:type="dxa"/>
          </w:tcPr>
          <w:p w:rsidR="008D7694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L.Austrevičienė</w:t>
            </w:r>
            <w:proofErr w:type="spellEnd"/>
          </w:p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Šliažienė</w:t>
            </w:r>
            <w:proofErr w:type="spellEnd"/>
          </w:p>
        </w:tc>
        <w:tc>
          <w:tcPr>
            <w:tcW w:w="3591" w:type="dxa"/>
          </w:tcPr>
          <w:p w:rsidR="008D7694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Kūrybiniai darbai : ,,IT – mano tautinis kostiumas ar atskiri jo elementai“(pvz.: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riešinės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584" w:type="dxa"/>
          </w:tcPr>
          <w:p w:rsidR="008D7694" w:rsidRPr="00697862" w:rsidRDefault="008D7694" w:rsidP="008D76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 lapkričio mėn.</w:t>
            </w:r>
          </w:p>
        </w:tc>
      </w:tr>
      <w:tr w:rsidR="008D7694" w:rsidRPr="00697862" w:rsidTr="008D7694">
        <w:tc>
          <w:tcPr>
            <w:tcW w:w="701" w:type="dxa"/>
          </w:tcPr>
          <w:p w:rsidR="008D7694" w:rsidRPr="00D62E31" w:rsidRDefault="008D7694" w:rsidP="008D769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Istorija</w:t>
            </w:r>
          </w:p>
        </w:tc>
        <w:tc>
          <w:tcPr>
            <w:tcW w:w="1903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A.Sermontienė</w:t>
            </w:r>
          </w:p>
        </w:tc>
        <w:tc>
          <w:tcPr>
            <w:tcW w:w="3591" w:type="dxa"/>
          </w:tcPr>
          <w:p w:rsidR="008D7694" w:rsidRPr="00D62E31" w:rsidRDefault="008D7694" w:rsidP="008D76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Informacijos apie tautinį kostiumą rinkimas, mokinių išvykos į  Tauragės krašto muziejų organizavimas, informacijos </w:t>
            </w:r>
            <w:r w:rsidRPr="00D62E31">
              <w:rPr>
                <w:rFonts w:ascii="Times New Roman" w:hAnsi="Times New Roman" w:cs="Times New Roman"/>
                <w:sz w:val="24"/>
              </w:rPr>
              <w:t>sisteminimas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4" w:type="dxa"/>
          </w:tcPr>
          <w:p w:rsidR="008D7694" w:rsidRPr="00697862" w:rsidRDefault="008D7694" w:rsidP="008D76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 lapkričio mėn.</w:t>
            </w:r>
          </w:p>
        </w:tc>
      </w:tr>
      <w:tr w:rsidR="005747A3" w:rsidRPr="00697862" w:rsidTr="008D7694">
        <w:tc>
          <w:tcPr>
            <w:tcW w:w="701" w:type="dxa"/>
          </w:tcPr>
          <w:p w:rsidR="005747A3" w:rsidRPr="00D62E31" w:rsidRDefault="005747A3" w:rsidP="005747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1903" w:type="dxa"/>
          </w:tcPr>
          <w:p w:rsidR="005747A3" w:rsidRPr="008D7694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</w:t>
            </w:r>
            <w:r w:rsidRPr="008D7694">
              <w:rPr>
                <w:rFonts w:ascii="Times New Roman" w:hAnsi="Times New Roman" w:cs="Times New Roman"/>
                <w:sz w:val="24"/>
              </w:rPr>
              <w:t>Vaičiūnienė</w:t>
            </w:r>
            <w:proofErr w:type="spellEnd"/>
          </w:p>
        </w:tc>
        <w:tc>
          <w:tcPr>
            <w:tcW w:w="3591" w:type="dxa"/>
          </w:tcPr>
          <w:p w:rsidR="005747A3" w:rsidRPr="00175F19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175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inas, vilna, kanapė ir jų panaudojimas kostiumo gamyboje, medžiagos iš </w:t>
            </w:r>
            <w:bookmarkStart w:id="0" w:name="_GoBack"/>
            <w:bookmarkEnd w:id="0"/>
            <w:r w:rsidRPr="00175F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kurių gamino klumpes ir karnas ar vyžas. </w:t>
            </w:r>
          </w:p>
        </w:tc>
        <w:tc>
          <w:tcPr>
            <w:tcW w:w="1584" w:type="dxa"/>
          </w:tcPr>
          <w:p w:rsidR="005747A3" w:rsidRPr="00697862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 lapkričio mėn.</w:t>
            </w:r>
          </w:p>
        </w:tc>
      </w:tr>
      <w:tr w:rsidR="005747A3" w:rsidRPr="00697862" w:rsidTr="008D7694">
        <w:tc>
          <w:tcPr>
            <w:tcW w:w="701" w:type="dxa"/>
          </w:tcPr>
          <w:p w:rsidR="005747A3" w:rsidRPr="00D62E31" w:rsidRDefault="005747A3" w:rsidP="005747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kalba</w:t>
            </w:r>
          </w:p>
        </w:tc>
        <w:tc>
          <w:tcPr>
            <w:tcW w:w="1903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A.Sermontienė</w:t>
            </w:r>
            <w:proofErr w:type="spellEnd"/>
          </w:p>
        </w:tc>
        <w:tc>
          <w:tcPr>
            <w:tcW w:w="3591" w:type="dxa"/>
          </w:tcPr>
          <w:p w:rsidR="005747A3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Informacijos apie tautinį kostiumą rinkimas anglų kalba, medžiagos sisteminimas, pranešimų rengimas</w:t>
            </w:r>
          </w:p>
        </w:tc>
        <w:tc>
          <w:tcPr>
            <w:tcW w:w="1584" w:type="dxa"/>
          </w:tcPr>
          <w:p w:rsidR="005747A3" w:rsidRPr="00697862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 lapkričio mėn.</w:t>
            </w:r>
          </w:p>
        </w:tc>
      </w:tr>
      <w:tr w:rsidR="005747A3" w:rsidRPr="00697862" w:rsidTr="008D7694">
        <w:tc>
          <w:tcPr>
            <w:tcW w:w="701" w:type="dxa"/>
          </w:tcPr>
          <w:p w:rsidR="005747A3" w:rsidRPr="00D62E31" w:rsidRDefault="005747A3" w:rsidP="005747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5-IV</w:t>
            </w:r>
          </w:p>
        </w:tc>
        <w:tc>
          <w:tcPr>
            <w:tcW w:w="1590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Lietuvių kalba</w:t>
            </w:r>
          </w:p>
        </w:tc>
        <w:tc>
          <w:tcPr>
            <w:tcW w:w="1903" w:type="dxa"/>
          </w:tcPr>
          <w:p w:rsidR="005747A3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 w:rsidRPr="00D62E31">
              <w:rPr>
                <w:rFonts w:ascii="Times New Roman" w:hAnsi="Times New Roman" w:cs="Times New Roman"/>
                <w:sz w:val="24"/>
              </w:rPr>
              <w:t>Nevelkienė</w:t>
            </w:r>
            <w:proofErr w:type="spellEnd"/>
          </w:p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Jarašūnienė</w:t>
            </w:r>
            <w:proofErr w:type="spellEnd"/>
          </w:p>
        </w:tc>
        <w:tc>
          <w:tcPr>
            <w:tcW w:w="3591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Kūrinių ištraukų apie tautinio kostiumo dėvėjimą, sudėtines dalis  ir kita sisteminimas.</w:t>
            </w:r>
          </w:p>
        </w:tc>
        <w:tc>
          <w:tcPr>
            <w:tcW w:w="1584" w:type="dxa"/>
          </w:tcPr>
          <w:p w:rsidR="005747A3" w:rsidRPr="00697862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Vasario – lapkričio mėn.</w:t>
            </w:r>
          </w:p>
        </w:tc>
      </w:tr>
      <w:tr w:rsidR="005747A3" w:rsidRPr="00697862" w:rsidTr="008D7694">
        <w:tc>
          <w:tcPr>
            <w:tcW w:w="701" w:type="dxa"/>
          </w:tcPr>
          <w:p w:rsidR="005747A3" w:rsidRPr="00D62E31" w:rsidRDefault="005747A3" w:rsidP="005747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 w:rsidR="005747A3" w:rsidRPr="007E4921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Pamokų ciklo popietė </w:t>
            </w: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Pr="00D01005">
              <w:rPr>
                <w:rFonts w:ascii="Times New Roman" w:hAnsi="Times New Roman" w:cs="Times New Roman"/>
                <w:b/>
              </w:rPr>
              <w:t>LIETUVIŲ TAUTINIS KOSTIUMAS – SVARBUS TAUTOS SIMBOLIS“</w:t>
            </w:r>
          </w:p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3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Mokiniai, mokytojai</w:t>
            </w:r>
          </w:p>
        </w:tc>
        <w:tc>
          <w:tcPr>
            <w:tcW w:w="3591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Išliekamoji vertė –</w:t>
            </w:r>
            <w:r>
              <w:rPr>
                <w:rFonts w:ascii="Times New Roman" w:hAnsi="Times New Roman" w:cs="Times New Roman"/>
                <w:sz w:val="24"/>
              </w:rPr>
              <w:t xml:space="preserve"> mokinių parengti pristatymai, virtuali paroda ,,IT – mano tautinis kostiumas ar atskiri jo elementai“, piešinių ir kūrybinių darbų parodos.</w:t>
            </w:r>
          </w:p>
        </w:tc>
        <w:tc>
          <w:tcPr>
            <w:tcW w:w="1584" w:type="dxa"/>
          </w:tcPr>
          <w:p w:rsidR="005747A3" w:rsidRPr="00697862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Balandžio III-IV savaitė</w:t>
            </w:r>
          </w:p>
          <w:p w:rsidR="005747A3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747A3" w:rsidRPr="00D62E31" w:rsidTr="008D7694">
        <w:tc>
          <w:tcPr>
            <w:tcW w:w="701" w:type="dxa"/>
          </w:tcPr>
          <w:p w:rsidR="005747A3" w:rsidRPr="00D62E31" w:rsidRDefault="005747A3" w:rsidP="005747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  <w:gridSpan w:val="2"/>
          </w:tcPr>
          <w:p w:rsidR="005747A3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Respublikinė konferencija</w:t>
            </w:r>
          </w:p>
          <w:p w:rsidR="005747A3" w:rsidRPr="00F03EA5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,,Lietuvių tautinis kostiumas - tautos ir valstybės simbolis, etninio tapatumo ir nacionalinės kultūros išraiškos formos svarba“.</w:t>
            </w:r>
            <w:r w:rsidRPr="00F03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03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62E31">
              <w:rPr>
                <w:rFonts w:ascii="Times New Roman" w:hAnsi="Times New Roman" w:cs="Times New Roman"/>
                <w:sz w:val="24"/>
              </w:rPr>
              <w:t>Mokiniai, mokytojai</w:t>
            </w:r>
          </w:p>
        </w:tc>
        <w:tc>
          <w:tcPr>
            <w:tcW w:w="3591" w:type="dxa"/>
          </w:tcPr>
          <w:p w:rsidR="005747A3" w:rsidRPr="00D62E31" w:rsidRDefault="005747A3" w:rsidP="005747A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5747A3" w:rsidRPr="00D01005" w:rsidRDefault="005747A3" w:rsidP="005747A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Lapkričio mėn. Suaugusiųjų švietimo savaitė</w:t>
            </w:r>
          </w:p>
        </w:tc>
      </w:tr>
    </w:tbl>
    <w:p w:rsidR="00DF062C" w:rsidRPr="009D7B75" w:rsidRDefault="00DF062C">
      <w:pPr>
        <w:rPr>
          <w:rFonts w:ascii="Times New Roman" w:hAnsi="Times New Roman" w:cs="Times New Roman"/>
          <w:sz w:val="2"/>
          <w:szCs w:val="24"/>
        </w:rPr>
      </w:pPr>
    </w:p>
    <w:p w:rsidR="006B597F" w:rsidRPr="008872B2" w:rsidRDefault="006B597F" w:rsidP="003708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872B2">
        <w:rPr>
          <w:rFonts w:ascii="Times New Roman" w:hAnsi="Times New Roman" w:cs="Times New Roman"/>
          <w:szCs w:val="24"/>
        </w:rPr>
        <w:t>Parengė:</w:t>
      </w:r>
      <w:r w:rsidR="00370866">
        <w:rPr>
          <w:rFonts w:ascii="Times New Roman" w:hAnsi="Times New Roman" w:cs="Times New Roman"/>
          <w:szCs w:val="24"/>
        </w:rPr>
        <w:t xml:space="preserve"> technologijų mokytoja metodininkė Danguolė Juozaitienė</w:t>
      </w:r>
    </w:p>
    <w:p w:rsidR="004B5304" w:rsidRPr="008872B2" w:rsidRDefault="004B5304" w:rsidP="0037086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sectPr w:rsidR="004B5304" w:rsidRPr="008872B2" w:rsidSect="000430CD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01A"/>
    <w:multiLevelType w:val="hybridMultilevel"/>
    <w:tmpl w:val="45BCB5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0A0"/>
    <w:multiLevelType w:val="hybridMultilevel"/>
    <w:tmpl w:val="9640A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62F1"/>
    <w:multiLevelType w:val="hybridMultilevel"/>
    <w:tmpl w:val="01684B0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769B"/>
    <w:multiLevelType w:val="hybridMultilevel"/>
    <w:tmpl w:val="B058A6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44A84"/>
    <w:multiLevelType w:val="hybridMultilevel"/>
    <w:tmpl w:val="5A1AFAFC"/>
    <w:lvl w:ilvl="0" w:tplc="D23E09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5861"/>
    <w:multiLevelType w:val="hybridMultilevel"/>
    <w:tmpl w:val="C67E4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2C"/>
    <w:rsid w:val="00003CD9"/>
    <w:rsid w:val="00004B9B"/>
    <w:rsid w:val="00014751"/>
    <w:rsid w:val="000430CD"/>
    <w:rsid w:val="00101A80"/>
    <w:rsid w:val="001210CC"/>
    <w:rsid w:val="002956D3"/>
    <w:rsid w:val="00370866"/>
    <w:rsid w:val="00416D8F"/>
    <w:rsid w:val="004B5304"/>
    <w:rsid w:val="004E5539"/>
    <w:rsid w:val="0054562B"/>
    <w:rsid w:val="005662B8"/>
    <w:rsid w:val="005747A3"/>
    <w:rsid w:val="005804AE"/>
    <w:rsid w:val="005A61A4"/>
    <w:rsid w:val="00624485"/>
    <w:rsid w:val="00697862"/>
    <w:rsid w:val="006B597F"/>
    <w:rsid w:val="007577DC"/>
    <w:rsid w:val="007E4921"/>
    <w:rsid w:val="007E6410"/>
    <w:rsid w:val="008872B2"/>
    <w:rsid w:val="008D7694"/>
    <w:rsid w:val="00992F49"/>
    <w:rsid w:val="009D7B75"/>
    <w:rsid w:val="00A37BDB"/>
    <w:rsid w:val="00B10178"/>
    <w:rsid w:val="00B16D73"/>
    <w:rsid w:val="00B848D9"/>
    <w:rsid w:val="00BE79D4"/>
    <w:rsid w:val="00BF3455"/>
    <w:rsid w:val="00C02636"/>
    <w:rsid w:val="00C20DB5"/>
    <w:rsid w:val="00CD63FD"/>
    <w:rsid w:val="00D01005"/>
    <w:rsid w:val="00D45FED"/>
    <w:rsid w:val="00D53BB2"/>
    <w:rsid w:val="00D62E31"/>
    <w:rsid w:val="00D70DCC"/>
    <w:rsid w:val="00DE3603"/>
    <w:rsid w:val="00DF062C"/>
    <w:rsid w:val="00E43BD4"/>
    <w:rsid w:val="00EB1EDC"/>
    <w:rsid w:val="00F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3B2A-C1A1-495C-BF64-9FF75FED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77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DF062C"/>
    <w:rPr>
      <w:i/>
      <w:iCs/>
    </w:rPr>
  </w:style>
  <w:style w:type="character" w:customStyle="1" w:styleId="apple-converted-space">
    <w:name w:val="apple-converted-space"/>
    <w:basedOn w:val="Numatytasispastraiposriftas"/>
    <w:rsid w:val="00DF062C"/>
  </w:style>
  <w:style w:type="table" w:styleId="Lentelstinklelis">
    <w:name w:val="Table Grid"/>
    <w:basedOn w:val="prastojilentel"/>
    <w:uiPriority w:val="39"/>
    <w:rsid w:val="00D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92F4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DE3603"/>
    <w:rPr>
      <w:color w:val="0000FF"/>
      <w:u w:val="single"/>
    </w:rPr>
  </w:style>
  <w:style w:type="paragraph" w:styleId="Betarp">
    <w:name w:val="No Spacing"/>
    <w:uiPriority w:val="1"/>
    <w:qFormat/>
    <w:rsid w:val="00DE3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Pavaduotoja</cp:lastModifiedBy>
  <cp:revision>3</cp:revision>
  <dcterms:created xsi:type="dcterms:W3CDTF">2017-05-17T14:57:00Z</dcterms:created>
  <dcterms:modified xsi:type="dcterms:W3CDTF">2017-05-17T15:04:00Z</dcterms:modified>
</cp:coreProperties>
</file>